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F431" w14:textId="77777777" w:rsidR="00F51005" w:rsidRPr="00F51005" w:rsidRDefault="00F51005" w:rsidP="00F51005">
      <w:pPr>
        <w:pStyle w:val="Title"/>
        <w:rPr>
          <w:rStyle w:val="IntenseEmphasis"/>
          <w:rFonts w:ascii="Georgia" w:hAnsi="Georgia"/>
          <w:sz w:val="64"/>
          <w:szCs w:val="64"/>
        </w:rPr>
      </w:pPr>
      <w:r w:rsidRPr="00F51005">
        <w:rPr>
          <w:rFonts w:ascii="Georgia" w:hAnsi="Georgia"/>
          <w:sz w:val="64"/>
          <w:szCs w:val="64"/>
        </w:rPr>
        <w:t xml:space="preserve">Stacey </w:t>
      </w:r>
      <w:r w:rsidRPr="00F51005">
        <w:rPr>
          <w:rStyle w:val="IntenseEmphasis"/>
          <w:rFonts w:ascii="Georgia" w:hAnsi="Georgia"/>
          <w:sz w:val="64"/>
          <w:szCs w:val="64"/>
        </w:rPr>
        <w:t>Kovalsky</w:t>
      </w:r>
    </w:p>
    <w:p w14:paraId="2533C9F4" w14:textId="77777777" w:rsidR="00F51005" w:rsidRPr="00F51005" w:rsidRDefault="00F51005" w:rsidP="00F51005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b/>
          <w:bCs/>
          <w:color w:val="353535"/>
        </w:rPr>
      </w:pPr>
      <w:r w:rsidRPr="00F51005">
        <w:rPr>
          <w:rFonts w:ascii="Georgia" w:hAnsi="Georgia" w:cs="Times"/>
          <w:b/>
          <w:bCs/>
          <w:color w:val="262626" w:themeColor="text1" w:themeTint="D9"/>
        </w:rPr>
        <w:t>COMMUNICATIONS</w:t>
      </w:r>
      <w:r w:rsidRPr="00F51005">
        <w:rPr>
          <w:rFonts w:ascii="Georgia" w:hAnsi="Georgia" w:cs="Times"/>
          <w:b/>
          <w:bCs/>
          <w:color w:val="808080" w:themeColor="background1" w:themeShade="80"/>
        </w:rPr>
        <w:t xml:space="preserve"> </w:t>
      </w:r>
      <w:r w:rsidRPr="00F51005">
        <w:rPr>
          <w:rFonts w:ascii="Georgia" w:hAnsi="Georgia" w:cs="Times"/>
          <w:b/>
          <w:bCs/>
          <w:color w:val="353535"/>
        </w:rPr>
        <w:t xml:space="preserve">| </w:t>
      </w:r>
      <w:r w:rsidRPr="00F51005">
        <w:rPr>
          <w:rFonts w:ascii="Georgia" w:hAnsi="Georgia" w:cs="Times"/>
          <w:b/>
          <w:bCs/>
          <w:color w:val="404040" w:themeColor="text1" w:themeTint="BF"/>
        </w:rPr>
        <w:t>PR</w:t>
      </w:r>
      <w:r w:rsidRPr="00F51005">
        <w:rPr>
          <w:rFonts w:ascii="Georgia" w:hAnsi="Georgia" w:cs="Times"/>
          <w:b/>
          <w:bCs/>
          <w:color w:val="353535"/>
        </w:rPr>
        <w:t xml:space="preserve"> | </w:t>
      </w:r>
      <w:r w:rsidRPr="00F51005">
        <w:rPr>
          <w:rFonts w:ascii="Georgia" w:hAnsi="Georgia" w:cs="Times"/>
          <w:b/>
          <w:bCs/>
        </w:rPr>
        <w:t>LEADERSHIP</w:t>
      </w:r>
      <w:r w:rsidRPr="00F51005">
        <w:rPr>
          <w:rFonts w:ascii="Georgia" w:hAnsi="Georgia" w:cs="Times"/>
          <w:b/>
          <w:bCs/>
          <w:color w:val="353535"/>
        </w:rPr>
        <w:t xml:space="preserve"> | </w:t>
      </w:r>
      <w:r w:rsidRPr="00F51005">
        <w:rPr>
          <w:rFonts w:ascii="Georgia" w:hAnsi="Georgia" w:cs="Times"/>
          <w:b/>
          <w:bCs/>
          <w:color w:val="7F7F7F" w:themeColor="text1" w:themeTint="80"/>
        </w:rPr>
        <w:t>STRATEGY</w:t>
      </w:r>
      <w:r w:rsidRPr="00F51005">
        <w:rPr>
          <w:rFonts w:ascii="Georgia" w:hAnsi="Georgia" w:cs="Times"/>
          <w:b/>
          <w:bCs/>
          <w:color w:val="353535"/>
        </w:rPr>
        <w:t xml:space="preserve"> | </w:t>
      </w:r>
      <w:r w:rsidRPr="00F51005">
        <w:rPr>
          <w:rFonts w:ascii="Georgia" w:hAnsi="Georgia" w:cs="Times"/>
          <w:b/>
          <w:bCs/>
          <w:color w:val="A6A6A6" w:themeColor="background1" w:themeShade="A6"/>
        </w:rPr>
        <w:t>BRAND</w:t>
      </w:r>
      <w:r w:rsidRPr="00F51005">
        <w:rPr>
          <w:rFonts w:ascii="Georgia" w:hAnsi="Georgia" w:cs="Times"/>
          <w:b/>
          <w:bCs/>
          <w:color w:val="353535"/>
        </w:rPr>
        <w:t xml:space="preserve"> | </w:t>
      </w:r>
      <w:r w:rsidRPr="00F51005">
        <w:rPr>
          <w:rFonts w:ascii="Georgia" w:hAnsi="Georgia" w:cs="Times"/>
          <w:b/>
          <w:bCs/>
          <w:color w:val="BFBFBF" w:themeColor="background1" w:themeShade="BF"/>
        </w:rPr>
        <w:t>STORYTELLING</w:t>
      </w:r>
    </w:p>
    <w:p w14:paraId="6C30BD52" w14:textId="77777777" w:rsidR="00F51005" w:rsidRDefault="00F51005" w:rsidP="00EC03A0">
      <w:pPr>
        <w:rPr>
          <w:color w:val="000000" w:themeColor="text1"/>
        </w:rPr>
      </w:pPr>
    </w:p>
    <w:p w14:paraId="73936B57" w14:textId="7231665C" w:rsidR="00AF4799" w:rsidRPr="00B54DDA" w:rsidRDefault="00AF4799" w:rsidP="00EC03A0">
      <w:pPr>
        <w:rPr>
          <w:color w:val="000000" w:themeColor="text1"/>
        </w:rPr>
      </w:pPr>
      <w:r w:rsidRPr="00B54DDA">
        <w:rPr>
          <w:color w:val="000000" w:themeColor="text1"/>
        </w:rPr>
        <w:t xml:space="preserve">An accomplished communication leader, </w:t>
      </w:r>
      <w:r w:rsidR="00EC03A0" w:rsidRPr="00B54DDA">
        <w:rPr>
          <w:color w:val="000000" w:themeColor="text1"/>
        </w:rPr>
        <w:t xml:space="preserve">Stacey Kovalsky </w:t>
      </w:r>
      <w:r w:rsidR="00754C79" w:rsidRPr="00B54DDA">
        <w:rPr>
          <w:color w:val="000000" w:themeColor="text1"/>
        </w:rPr>
        <w:t xml:space="preserve">has </w:t>
      </w:r>
      <w:r w:rsidRPr="00B54DDA">
        <w:rPr>
          <w:color w:val="000000" w:themeColor="text1"/>
        </w:rPr>
        <w:t xml:space="preserve">more than 20 years of diverse experience </w:t>
      </w:r>
      <w:r w:rsidRPr="00B54DDA">
        <w:rPr>
          <w:color w:val="000000" w:themeColor="text1"/>
        </w:rPr>
        <w:t xml:space="preserve">advancing reputation, supporting strategic business objectives and achieving short and long-term goals through integrated communications and media relations initiatives. </w:t>
      </w:r>
      <w:r w:rsidRPr="00B54DDA">
        <w:rPr>
          <w:color w:val="000000" w:themeColor="text1"/>
        </w:rPr>
        <w:t xml:space="preserve">She has a </w:t>
      </w:r>
      <w:r w:rsidRPr="00B54DDA">
        <w:rPr>
          <w:rFonts w:cstheme="minorHAnsi"/>
          <w:color w:val="000000" w:themeColor="text1"/>
          <w:shd w:val="clear" w:color="auto" w:fill="FFFFFF"/>
        </w:rPr>
        <w:t xml:space="preserve">proven </w:t>
      </w:r>
      <w:r w:rsidRPr="00B54DDA">
        <w:rPr>
          <w:rFonts w:cstheme="minorHAnsi"/>
          <w:color w:val="000000" w:themeColor="text1"/>
          <w:shd w:val="clear" w:color="auto" w:fill="FFFFFF"/>
        </w:rPr>
        <w:t>track record in building integrated B2B, B2C and B2B2C communications programs that leverage traditional and digital channels to engage stakeholders in both transformational and traditional environments.</w:t>
      </w:r>
    </w:p>
    <w:p w14:paraId="08355281" w14:textId="037E6380" w:rsidR="003258F8" w:rsidRPr="00B54DDA" w:rsidRDefault="00AF4799" w:rsidP="003258F8">
      <w:pPr>
        <w:pStyle w:val="PlainText"/>
        <w:rPr>
          <w:rFonts w:asciiTheme="minorHAnsi" w:hAnsiTheme="minorHAnsi" w:cstheme="minorHAnsi"/>
          <w:color w:val="000000" w:themeColor="text1"/>
          <w:szCs w:val="22"/>
        </w:rPr>
      </w:pPr>
      <w:r w:rsidRPr="00B54DDA">
        <w:rPr>
          <w:rFonts w:asciiTheme="minorHAnsi" w:hAnsiTheme="minorHAnsi" w:cstheme="minorHAnsi"/>
          <w:color w:val="000000" w:themeColor="text1"/>
          <w:szCs w:val="22"/>
        </w:rPr>
        <w:t xml:space="preserve">Stacey’s most recent roles have been at the Director level in corporate environments where she has led both internal and external communication functions. 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 xml:space="preserve">While at Cross Country Home Services, a national leader in home warranty, repair and IoT device solutions, she 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d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elivered strategic communications counsel and guidance to executive leadership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, 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>l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 xml:space="preserve">aunched 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 xml:space="preserve">the 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>company’s first corporate reputation management strategy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>, m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>anaged proactive, reactive and crisis</w:t>
      </w:r>
      <w:r w:rsidR="00B54DDA" w:rsidRPr="00B54DDA">
        <w:rPr>
          <w:rFonts w:asciiTheme="minorHAnsi" w:hAnsiTheme="minorHAnsi" w:cstheme="minorHAnsi"/>
          <w:color w:val="000000" w:themeColor="text1"/>
          <w:szCs w:val="22"/>
        </w:rPr>
        <w:t xml:space="preserve"> PR;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54DDA" w:rsidRPr="00B54DDA">
        <w:rPr>
          <w:rFonts w:asciiTheme="minorHAnsi" w:hAnsiTheme="minorHAnsi" w:cstheme="minorHAnsi"/>
          <w:color w:val="000000" w:themeColor="text1"/>
          <w:szCs w:val="22"/>
        </w:rPr>
        <w:t xml:space="preserve">launched employee engagement 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>re-brand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 xml:space="preserve"> strategy; d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>eveloped and implemented employee communication plan for HQ relocation</w:t>
      </w:r>
      <w:r w:rsidR="00B54DDA" w:rsidRPr="00B54DDA">
        <w:rPr>
          <w:rFonts w:asciiTheme="minorHAnsi" w:hAnsiTheme="minorHAnsi" w:cstheme="minorHAnsi"/>
          <w:color w:val="000000" w:themeColor="text1"/>
          <w:szCs w:val="22"/>
        </w:rPr>
        <w:t>;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 xml:space="preserve"> and d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>rove an increase of more than 5x average engagement through innovative change management principles</w:t>
      </w:r>
      <w:r w:rsidR="003258F8" w:rsidRPr="00B54DDA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323C9C32" w14:textId="77777777" w:rsidR="003258F8" w:rsidRPr="00B54DDA" w:rsidRDefault="003258F8" w:rsidP="003258F8">
      <w:pPr>
        <w:spacing w:after="0" w:line="200" w:lineRule="atLeast"/>
        <w:textAlignment w:val="baseline"/>
        <w:rPr>
          <w:rFonts w:cstheme="minorHAnsi"/>
          <w:color w:val="000000" w:themeColor="text1"/>
        </w:rPr>
      </w:pPr>
    </w:p>
    <w:p w14:paraId="3E3BF25E" w14:textId="0AEF49C0" w:rsidR="00EC03A0" w:rsidRPr="00B54DDA" w:rsidRDefault="00AF4799" w:rsidP="00EC03A0">
      <w:r w:rsidRPr="00B54DDA">
        <w:t>In her nearly six years at MEDNAX Health Solutions</w:t>
      </w:r>
      <w:r w:rsidR="003258F8" w:rsidRPr="00B54DDA">
        <w:t xml:space="preserve"> (NYSE: MD)</w:t>
      </w:r>
      <w:r w:rsidRPr="00B54DDA">
        <w:t xml:space="preserve">, </w:t>
      </w:r>
      <w:r w:rsidR="003258F8" w:rsidRPr="00B54DDA">
        <w:t>a multi-</w:t>
      </w:r>
      <w:proofErr w:type="gramStart"/>
      <w:r w:rsidR="003258F8" w:rsidRPr="00B54DDA">
        <w:t>billion dollar</w:t>
      </w:r>
      <w:proofErr w:type="gramEnd"/>
      <w:r w:rsidR="003258F8" w:rsidRPr="00B54DDA">
        <w:t xml:space="preserve"> </w:t>
      </w:r>
      <w:r w:rsidR="00B54DDA" w:rsidRPr="00B54DDA">
        <w:t>management services organization (</w:t>
      </w:r>
      <w:r w:rsidR="003258F8" w:rsidRPr="00B54DDA">
        <w:t>MSO</w:t>
      </w:r>
      <w:r w:rsidR="00B54DDA" w:rsidRPr="00B54DDA">
        <w:t>)</w:t>
      </w:r>
      <w:r w:rsidR="003258F8" w:rsidRPr="00B54DDA">
        <w:t xml:space="preserve">, </w:t>
      </w:r>
      <w:r w:rsidRPr="00B54DDA">
        <w:t xml:space="preserve">Stacey </w:t>
      </w:r>
      <w:r w:rsidR="00754C79" w:rsidRPr="00B54DDA">
        <w:t>manag</w:t>
      </w:r>
      <w:r w:rsidRPr="00B54DDA">
        <w:t>ed</w:t>
      </w:r>
      <w:r w:rsidR="00754C79" w:rsidRPr="00B54DDA">
        <w:t xml:space="preserve"> the company’s </w:t>
      </w:r>
      <w:r w:rsidRPr="00B54DDA">
        <w:t xml:space="preserve">overall PR strategy with investor, business and practice-based pitches and </w:t>
      </w:r>
      <w:r w:rsidR="00754C79" w:rsidRPr="00B54DDA">
        <w:t xml:space="preserve">press releases, </w:t>
      </w:r>
      <w:r w:rsidRPr="00B54DDA">
        <w:t xml:space="preserve">as well as </w:t>
      </w:r>
      <w:r w:rsidR="00754C79" w:rsidRPr="00B54DDA">
        <w:t>crisis communication</w:t>
      </w:r>
      <w:r w:rsidR="000A223D" w:rsidRPr="00B54DDA">
        <w:t>s</w:t>
      </w:r>
      <w:r w:rsidRPr="00B54DDA">
        <w:t xml:space="preserve"> and reputation management.</w:t>
      </w:r>
      <w:r w:rsidR="00754C79" w:rsidRPr="00B54DDA">
        <w:t xml:space="preserve"> Stacey </w:t>
      </w:r>
      <w:r w:rsidR="000A223D" w:rsidRPr="00B54DDA">
        <w:t xml:space="preserve">also </w:t>
      </w:r>
      <w:r w:rsidR="00754C79" w:rsidRPr="00B54DDA">
        <w:t xml:space="preserve">led MEDNAX’s Social Media </w:t>
      </w:r>
      <w:r w:rsidRPr="00B54DDA">
        <w:t xml:space="preserve">Advisory Board </w:t>
      </w:r>
      <w:r w:rsidR="00052CA2" w:rsidRPr="00B54DDA">
        <w:t>which</w:t>
      </w:r>
      <w:r w:rsidR="00754C79" w:rsidRPr="00B54DDA">
        <w:t xml:space="preserve"> launched the company’s social media </w:t>
      </w:r>
      <w:r w:rsidR="000A223D" w:rsidRPr="00B54DDA">
        <w:t>sites</w:t>
      </w:r>
      <w:r w:rsidR="00754C79" w:rsidRPr="00B54DDA">
        <w:t xml:space="preserve"> and d</w:t>
      </w:r>
      <w:r w:rsidR="00052CA2" w:rsidRPr="00B54DDA">
        <w:t>eveloped</w:t>
      </w:r>
      <w:r w:rsidR="00754C79" w:rsidRPr="00B54DDA">
        <w:t xml:space="preserve"> the associated </w:t>
      </w:r>
      <w:r w:rsidR="00052CA2" w:rsidRPr="00B54DDA">
        <w:t>company policies</w:t>
      </w:r>
      <w:r w:rsidR="00754C79" w:rsidRPr="00B54DDA">
        <w:t xml:space="preserve">.  She </w:t>
      </w:r>
      <w:r w:rsidRPr="00B54DDA">
        <w:t xml:space="preserve">also </w:t>
      </w:r>
      <w:r w:rsidR="00754C79" w:rsidRPr="00B54DDA">
        <w:t>develop</w:t>
      </w:r>
      <w:r w:rsidRPr="00B54DDA">
        <w:t>ed</w:t>
      </w:r>
      <w:r w:rsidR="00754C79" w:rsidRPr="00B54DDA">
        <w:t xml:space="preserve"> and manage</w:t>
      </w:r>
      <w:r w:rsidRPr="00B54DDA">
        <w:t>d</w:t>
      </w:r>
      <w:r w:rsidR="00754C79" w:rsidRPr="00B54DDA">
        <w:t xml:space="preserve"> </w:t>
      </w:r>
      <w:r w:rsidR="007D0869" w:rsidRPr="00B54DDA">
        <w:t>the</w:t>
      </w:r>
      <w:r w:rsidR="00754C79" w:rsidRPr="00B54DDA">
        <w:t xml:space="preserve"> company</w:t>
      </w:r>
      <w:r w:rsidR="007D0869" w:rsidRPr="00B54DDA">
        <w:t>’s internal</w:t>
      </w:r>
      <w:r w:rsidR="00754C79" w:rsidRPr="00B54DDA">
        <w:t xml:space="preserve"> communication</w:t>
      </w:r>
      <w:r w:rsidR="007D0869" w:rsidRPr="00B54DDA">
        <w:t>s</w:t>
      </w:r>
      <w:r w:rsidRPr="00B54DDA">
        <w:t xml:space="preserve"> strategy, serving as the voice of the CEO, COO and other executive leadership through the company’s restructure, re</w:t>
      </w:r>
      <w:r w:rsidR="003258F8" w:rsidRPr="00B54DDA">
        <w:t>-</w:t>
      </w:r>
      <w:r w:rsidRPr="00B54DDA">
        <w:t>brand and mission, vision values launch</w:t>
      </w:r>
      <w:r w:rsidR="00754C79" w:rsidRPr="00B54DDA">
        <w:t>.</w:t>
      </w:r>
    </w:p>
    <w:p w14:paraId="1CCDDF03" w14:textId="4F071D2F" w:rsidR="007D0869" w:rsidRPr="00B54DDA" w:rsidRDefault="00754C79" w:rsidP="00EC03A0">
      <w:pPr>
        <w:rPr>
          <w:lang w:val="en"/>
        </w:rPr>
      </w:pPr>
      <w:r w:rsidRPr="00B54DDA">
        <w:t>S</w:t>
      </w:r>
      <w:r w:rsidR="00B54DDA" w:rsidRPr="00B54DDA">
        <w:t>tacey</w:t>
      </w:r>
      <w:r w:rsidRPr="00B54DDA">
        <w:t xml:space="preserve"> has held corporate </w:t>
      </w:r>
      <w:r w:rsidR="00BD260D" w:rsidRPr="00B54DDA">
        <w:t>management roles at JM F</w:t>
      </w:r>
      <w:r w:rsidRPr="00B54DDA">
        <w:t xml:space="preserve">amily Enterprises and Kaplan University </w:t>
      </w:r>
      <w:r w:rsidR="007D0869" w:rsidRPr="00B54DDA">
        <w:t xml:space="preserve">and </w:t>
      </w:r>
      <w:r w:rsidR="00052CA2" w:rsidRPr="00B54DDA">
        <w:t xml:space="preserve">has worked at </w:t>
      </w:r>
      <w:r w:rsidR="007D0869" w:rsidRPr="00B54DDA">
        <w:t xml:space="preserve">multiple </w:t>
      </w:r>
      <w:r w:rsidR="00052CA2" w:rsidRPr="00B54DDA">
        <w:t>top-tier public relations agencies</w:t>
      </w:r>
      <w:r w:rsidR="007D0869" w:rsidRPr="00B54DDA">
        <w:t xml:space="preserve"> </w:t>
      </w:r>
      <w:r w:rsidR="003258F8" w:rsidRPr="00B54DDA">
        <w:t>in South Florida and Philade</w:t>
      </w:r>
      <w:r w:rsidR="00B54DDA" w:rsidRPr="00B54DDA">
        <w:t>l</w:t>
      </w:r>
      <w:r w:rsidR="003258F8" w:rsidRPr="00B54DDA">
        <w:t xml:space="preserve">phia </w:t>
      </w:r>
      <w:r w:rsidR="007D0869" w:rsidRPr="00B54DDA">
        <w:t xml:space="preserve">with clients in B2B and B2C industries like </w:t>
      </w:r>
      <w:r w:rsidR="007D0869" w:rsidRPr="00B54DDA">
        <w:rPr>
          <w:lang w:val="en"/>
        </w:rPr>
        <w:t xml:space="preserve">healthcare, education, real estate/construction, restaurant/hospitality, banking/financial, retail and non-profit. </w:t>
      </w:r>
      <w:r w:rsidR="00B54DDA" w:rsidRPr="00B54DDA">
        <w:t>Taking an entrepreneurial turn, Stacey</w:t>
      </w:r>
      <w:r w:rsidR="00B54DDA" w:rsidRPr="00B54DDA">
        <w:t xml:space="preserve"> even</w:t>
      </w:r>
      <w:r w:rsidR="00B54DDA" w:rsidRPr="00B54DDA">
        <w:t xml:space="preserve"> launched her own boutique agency where she served a wide variety of clients with their public relations, communications and digital media needs. Her niche was partnering these companies with non-profits to create a win-win-win situation for her client, the non-profit and herself.</w:t>
      </w:r>
    </w:p>
    <w:p w14:paraId="20F127EB" w14:textId="024A6694" w:rsidR="007D0869" w:rsidRPr="00B54DDA" w:rsidRDefault="007D0869" w:rsidP="00EC03A0">
      <w:pPr>
        <w:rPr>
          <w:lang w:val="en"/>
        </w:rPr>
      </w:pPr>
      <w:r w:rsidRPr="00B54DDA">
        <w:rPr>
          <w:lang w:val="en"/>
        </w:rPr>
        <w:t>Throughout her career,</w:t>
      </w:r>
      <w:r w:rsidR="00052CA2" w:rsidRPr="00B54DDA">
        <w:rPr>
          <w:lang w:val="en"/>
        </w:rPr>
        <w:t xml:space="preserve"> Stacey has placed stories with</w:t>
      </w:r>
      <w:r w:rsidRPr="00B54DDA">
        <w:rPr>
          <w:lang w:val="en"/>
        </w:rPr>
        <w:t xml:space="preserve"> the </w:t>
      </w:r>
      <w:r w:rsidRPr="00B54DDA">
        <w:rPr>
          <w:i/>
          <w:lang w:val="en"/>
        </w:rPr>
        <w:t xml:space="preserve">NY Times, </w:t>
      </w:r>
      <w:r w:rsidR="00AF4799" w:rsidRPr="00B54DDA">
        <w:rPr>
          <w:i/>
          <w:lang w:val="en"/>
        </w:rPr>
        <w:t xml:space="preserve">Wall Street Journal, Washington Post, Forbes, </w:t>
      </w:r>
      <w:r w:rsidRPr="00B54DDA">
        <w:rPr>
          <w:i/>
          <w:lang w:val="en"/>
        </w:rPr>
        <w:t xml:space="preserve">USA Today, Good Housekeeping, In Style Magazine, Fox &amp; Friends, </w:t>
      </w:r>
      <w:r w:rsidR="000A223D" w:rsidRPr="00B54DDA">
        <w:rPr>
          <w:i/>
          <w:lang w:val="en"/>
        </w:rPr>
        <w:t xml:space="preserve">The </w:t>
      </w:r>
      <w:r w:rsidRPr="00B54DDA">
        <w:rPr>
          <w:i/>
          <w:lang w:val="en"/>
        </w:rPr>
        <w:t>Today Show, AP, Reuters</w:t>
      </w:r>
      <w:r w:rsidRPr="00B54DDA">
        <w:rPr>
          <w:lang w:val="en"/>
        </w:rPr>
        <w:t xml:space="preserve"> and hundreds of other regional, local and </w:t>
      </w:r>
      <w:r w:rsidR="000A223D" w:rsidRPr="00B54DDA">
        <w:rPr>
          <w:lang w:val="en"/>
        </w:rPr>
        <w:t xml:space="preserve">industry </w:t>
      </w:r>
      <w:r w:rsidRPr="00B54DDA">
        <w:rPr>
          <w:lang w:val="en"/>
        </w:rPr>
        <w:t xml:space="preserve">trade publications. She has also been a ghost writer for the </w:t>
      </w:r>
      <w:r w:rsidRPr="00B54DDA">
        <w:rPr>
          <w:i/>
          <w:lang w:val="en"/>
        </w:rPr>
        <w:t>South Florida Sun-Sentinel</w:t>
      </w:r>
      <w:r w:rsidRPr="00B54DDA">
        <w:rPr>
          <w:lang w:val="en"/>
        </w:rPr>
        <w:t xml:space="preserve">. Stacey </w:t>
      </w:r>
      <w:r w:rsidR="000A223D" w:rsidRPr="00B54DDA">
        <w:rPr>
          <w:lang w:val="en"/>
        </w:rPr>
        <w:t xml:space="preserve">has presented in her areas of expertise both locally and nationally, and </w:t>
      </w:r>
      <w:r w:rsidR="00AF4799" w:rsidRPr="00B54DDA">
        <w:rPr>
          <w:lang w:val="en"/>
        </w:rPr>
        <w:t>has been a longstanding</w:t>
      </w:r>
      <w:r w:rsidRPr="00B54DDA">
        <w:rPr>
          <w:lang w:val="en"/>
        </w:rPr>
        <w:t xml:space="preserve"> member of the Public Relations Society of America where she stays up to speed on the latest opportunities and challenges for public relations </w:t>
      </w:r>
      <w:r w:rsidR="00052CA2" w:rsidRPr="00B54DDA">
        <w:rPr>
          <w:lang w:val="en"/>
        </w:rPr>
        <w:t xml:space="preserve">and communications </w:t>
      </w:r>
      <w:r w:rsidRPr="00B54DDA">
        <w:rPr>
          <w:lang w:val="en"/>
        </w:rPr>
        <w:t>professionals</w:t>
      </w:r>
      <w:r w:rsidR="000A223D" w:rsidRPr="00B54DDA">
        <w:rPr>
          <w:lang w:val="en"/>
        </w:rPr>
        <w:t xml:space="preserve"> and the clients and companies they serve.</w:t>
      </w:r>
    </w:p>
    <w:p w14:paraId="5E953431" w14:textId="77777777" w:rsidR="00EC03A0" w:rsidRDefault="00EC03A0" w:rsidP="00EC03A0"/>
    <w:p w14:paraId="4FEA2C4D" w14:textId="77777777" w:rsidR="00FD070C" w:rsidRDefault="00FD070C">
      <w:bookmarkStart w:id="0" w:name="_GoBack"/>
      <w:bookmarkEnd w:id="0"/>
    </w:p>
    <w:sectPr w:rsidR="00FD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3E3E"/>
    <w:multiLevelType w:val="hybridMultilevel"/>
    <w:tmpl w:val="0C0A32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0C"/>
    <w:rsid w:val="00052CA2"/>
    <w:rsid w:val="000A223D"/>
    <w:rsid w:val="00120E5F"/>
    <w:rsid w:val="003258F8"/>
    <w:rsid w:val="00542020"/>
    <w:rsid w:val="00583016"/>
    <w:rsid w:val="005C2920"/>
    <w:rsid w:val="00754C79"/>
    <w:rsid w:val="007D0869"/>
    <w:rsid w:val="00AF4799"/>
    <w:rsid w:val="00B54DDA"/>
    <w:rsid w:val="00BD260D"/>
    <w:rsid w:val="00EC03A0"/>
    <w:rsid w:val="00F1262C"/>
    <w:rsid w:val="00F51005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78FF"/>
  <w15:chartTrackingRefBased/>
  <w15:docId w15:val="{D48A5295-BC4B-47F8-9CE9-252A7F7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3A0"/>
    <w:rPr>
      <w:color w:val="0563C1"/>
      <w:u w:val="single"/>
    </w:rPr>
  </w:style>
  <w:style w:type="paragraph" w:styleId="PlainText">
    <w:name w:val="Plain Text"/>
    <w:basedOn w:val="Normal"/>
    <w:link w:val="PlainTextChar"/>
    <w:unhideWhenUsed/>
    <w:rsid w:val="003258F8"/>
    <w:pPr>
      <w:spacing w:after="0" w:line="240" w:lineRule="auto"/>
    </w:pPr>
    <w:rPr>
      <w:rFonts w:ascii="Consolas" w:hAnsi="Consolas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rsid w:val="003258F8"/>
    <w:rPr>
      <w:rFonts w:ascii="Consolas" w:hAnsi="Consolas"/>
      <w:color w:val="595959" w:themeColor="text1" w:themeTint="A6"/>
      <w:szCs w:val="21"/>
    </w:rPr>
  </w:style>
  <w:style w:type="paragraph" w:styleId="Title">
    <w:name w:val="Title"/>
    <w:basedOn w:val="Normal"/>
    <w:link w:val="TitleChar"/>
    <w:uiPriority w:val="1"/>
    <w:qFormat/>
    <w:rsid w:val="00F5100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51005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styleId="IntenseEmphasis">
    <w:name w:val="Intense Emphasis"/>
    <w:basedOn w:val="DefaultParagraphFont"/>
    <w:uiPriority w:val="2"/>
    <w:rsid w:val="00F51005"/>
    <w:rPr>
      <w:b/>
      <w:i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MEDNAX Services, Inc.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Kovalsky</dc:creator>
  <cp:keywords/>
  <dc:description/>
  <cp:lastModifiedBy>Stacey Kovalsky</cp:lastModifiedBy>
  <cp:revision>4</cp:revision>
  <dcterms:created xsi:type="dcterms:W3CDTF">2019-04-09T14:20:00Z</dcterms:created>
  <dcterms:modified xsi:type="dcterms:W3CDTF">2019-04-09T14:51:00Z</dcterms:modified>
</cp:coreProperties>
</file>